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93190F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D8171D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_____2/957-Д/1 от "_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</w:p>
        </w:tc>
      </w:tr>
      <w:tr w:rsidR="00D8171D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Анна Ивановна, 01.01.1971г.р.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</w:tc>
      </w:tr>
      <w:tr w:rsidR="00D8171D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67F" w:rsidRDefault="00CF567F" w:rsidP="00CF567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</w:p>
          <w:p w:rsidR="00D8171D" w:rsidRDefault="00D32DD6" w:rsidP="00CF567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</w:t>
            </w:r>
            <w:r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ая</w:t>
            </w:r>
            <w:r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  <w:r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расходов на оплату услуг по обучению вождению автотранспорта категории «В»</w:t>
            </w:r>
          </w:p>
        </w:tc>
      </w:tr>
      <w:tr w:rsidR="00D8171D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2DD6" w:rsidRPr="0029775F" w:rsidRDefault="00D32DD6" w:rsidP="00D32DD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Постановление Правительства Свердловской области от 30.06.2005 N 520-ПП</w:t>
            </w:r>
          </w:p>
          <w:p w:rsidR="00D8171D" w:rsidRDefault="00D32DD6" w:rsidP="00D32DD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«</w:t>
            </w: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 мерах социальной поддержки отдельных категорий граждан, проживающих в Свердловской области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D8171D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CF567F" w:rsidP="00CF567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 в предоставлении государственной услуги</w:t>
            </w:r>
            <w:r w:rsidR="00D32DD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D32DD6">
              <w:t xml:space="preserve"> </w:t>
            </w:r>
            <w:r w:rsidR="00D32DD6" w:rsidRPr="00D32DD6">
              <w:rPr>
                <w:rFonts w:ascii="Arial" w:hAnsi="Arial" w:cs="Arial"/>
                <w:color w:val="000000"/>
                <w:sz w:val="18"/>
                <w:szCs w:val="18"/>
              </w:rPr>
              <w:t>к заявлению приложен неполный пакет документов</w:t>
            </w:r>
            <w:r w:rsidR="00D32DD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D8171D">
        <w:trPr>
          <w:trHeight w:val="207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D8171D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171D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3C7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D8171D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920589"/>
    <w:rsid w:val="0093190F"/>
    <w:rsid w:val="00972D5C"/>
    <w:rsid w:val="00CF567F"/>
    <w:rsid w:val="00D32DD6"/>
    <w:rsid w:val="00D8171D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8</cp:revision>
  <dcterms:created xsi:type="dcterms:W3CDTF">2016-09-30T08:24:00Z</dcterms:created>
  <dcterms:modified xsi:type="dcterms:W3CDTF">2016-10-31T07:35:00Z</dcterms:modified>
</cp:coreProperties>
</file>